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FE7" w:rsidRDefault="00A95FE7" w:rsidP="00657A53">
      <w:pPr>
        <w:shd w:val="clear" w:color="auto" w:fill="FFFFFF"/>
        <w:spacing w:after="315" w:line="390" w:lineRule="atLeast"/>
        <w:jc w:val="center"/>
        <w:rPr>
          <w:rFonts w:ascii="Segoe UI" w:eastAsia="Times New Roman" w:hAnsi="Segoe UI" w:cs="Segoe UI"/>
          <w:b/>
          <w:color w:val="3F4758"/>
          <w:sz w:val="27"/>
          <w:szCs w:val="27"/>
          <w:lang w:eastAsia="ru-RU"/>
        </w:rPr>
      </w:pPr>
    </w:p>
    <w:p w:rsidR="00A95FE7" w:rsidRDefault="00A95FE7" w:rsidP="00657A53">
      <w:pPr>
        <w:shd w:val="clear" w:color="auto" w:fill="FFFFFF"/>
        <w:spacing w:after="315" w:line="390" w:lineRule="atLeast"/>
        <w:jc w:val="center"/>
        <w:rPr>
          <w:rFonts w:ascii="Segoe UI" w:eastAsia="Times New Roman" w:hAnsi="Segoe UI" w:cs="Segoe UI"/>
          <w:b/>
          <w:color w:val="3F4758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b/>
          <w:color w:val="3F4758"/>
          <w:sz w:val="27"/>
          <w:szCs w:val="27"/>
          <w:lang w:eastAsia="ru-RU"/>
        </w:rPr>
        <w:t>ОБЪЯВЛЕНИЕ</w:t>
      </w:r>
      <w:bookmarkStart w:id="0" w:name="_GoBack"/>
      <w:bookmarkEnd w:id="0"/>
    </w:p>
    <w:p w:rsidR="00657A53" w:rsidRPr="00657A53" w:rsidRDefault="00657A53" w:rsidP="00657A53">
      <w:pPr>
        <w:shd w:val="clear" w:color="auto" w:fill="FFFFFF"/>
        <w:spacing w:after="315" w:line="390" w:lineRule="atLeast"/>
        <w:jc w:val="center"/>
        <w:rPr>
          <w:rFonts w:ascii="Segoe UI" w:eastAsia="Times New Roman" w:hAnsi="Segoe UI" w:cs="Segoe UI"/>
          <w:b/>
          <w:color w:val="3F4758"/>
          <w:sz w:val="27"/>
          <w:szCs w:val="27"/>
          <w:lang w:eastAsia="ru-RU"/>
        </w:rPr>
      </w:pPr>
      <w:r w:rsidRPr="00657A53">
        <w:rPr>
          <w:rFonts w:ascii="Segoe UI" w:eastAsia="Times New Roman" w:hAnsi="Segoe UI" w:cs="Segoe UI"/>
          <w:b/>
          <w:color w:val="3F4758"/>
          <w:sz w:val="27"/>
          <w:szCs w:val="27"/>
          <w:lang w:eastAsia="ru-RU"/>
        </w:rPr>
        <w:t>Обследование жилых помещений инвалидов, а также общего имущества в многоквартирных домах, в которых проживают инвалиды, проводится в соответствии с Правилами, утвержденными 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инвалидов».</w:t>
      </w:r>
    </w:p>
    <w:p w:rsidR="00657A53" w:rsidRPr="00657A53" w:rsidRDefault="00657A53" w:rsidP="00F04BE6">
      <w:pPr>
        <w:shd w:val="clear" w:color="auto" w:fill="FFFFFF"/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proofErr w:type="gramStart"/>
      <w:r w:rsidRPr="00657A53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Обследование осуществляется в целях оценки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также оценки возможности их приспособления с учетом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 (далее - обследование), в том числе ограничений, вызванных:</w:t>
      </w:r>
      <w:proofErr w:type="gramEnd"/>
    </w:p>
    <w:p w:rsidR="00657A53" w:rsidRPr="00657A53" w:rsidRDefault="00657A53" w:rsidP="00F04BE6">
      <w:pPr>
        <w:shd w:val="clear" w:color="auto" w:fill="FFFFFF"/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657A53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а) 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</w:r>
    </w:p>
    <w:p w:rsidR="00657A53" w:rsidRPr="00657A53" w:rsidRDefault="00657A53" w:rsidP="00F04BE6">
      <w:pPr>
        <w:shd w:val="clear" w:color="auto" w:fill="FFFFFF"/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657A53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б) стойкими расстройствами функции слуха, сопряженными с необходимостью использования вспомогательных средств;</w:t>
      </w:r>
    </w:p>
    <w:p w:rsidR="00657A53" w:rsidRPr="00657A53" w:rsidRDefault="00657A53" w:rsidP="00F04BE6">
      <w:pPr>
        <w:shd w:val="clear" w:color="auto" w:fill="FFFFFF"/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657A53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в) стойкими расстройствами функции зрения, сопряженными с необходимостью использования собаки-проводника, иных вспомогательных средств;</w:t>
      </w:r>
    </w:p>
    <w:p w:rsidR="00657A53" w:rsidRPr="00657A53" w:rsidRDefault="00657A53" w:rsidP="00F04BE6">
      <w:pPr>
        <w:shd w:val="clear" w:color="auto" w:fill="FFFFFF"/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657A53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г) задержками в развитии и другими нарушениями функций организма человека.</w:t>
      </w:r>
    </w:p>
    <w:p w:rsidR="00657A53" w:rsidRPr="00657A53" w:rsidRDefault="00657A53" w:rsidP="00F04BE6">
      <w:pPr>
        <w:shd w:val="clear" w:color="auto" w:fill="FFFFFF"/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657A53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Обследование осуществляется:</w:t>
      </w:r>
    </w:p>
    <w:p w:rsidR="00657A53" w:rsidRPr="00657A53" w:rsidRDefault="00657A53" w:rsidP="00F04BE6">
      <w:pPr>
        <w:shd w:val="clear" w:color="auto" w:fill="FFFFFF"/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657A53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в отношении жилых помещений инвалидов и общего имущества в многоквартирных домах, в которых проживают инвалиды, входящих в состав </w:t>
      </w:r>
      <w:r w:rsidRPr="00657A53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lastRenderedPageBreak/>
        <w:t>жилищного фонда Российской Федерации, - федеральной межведомственной комиссией;</w:t>
      </w:r>
    </w:p>
    <w:p w:rsidR="00657A53" w:rsidRPr="00657A53" w:rsidRDefault="00657A53" w:rsidP="00F04BE6">
      <w:pPr>
        <w:shd w:val="clear" w:color="auto" w:fill="FFFFFF"/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657A53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в отношении жилых помещений инвалидов и общего имущества в многоквартирных домах, в которых проживают инвалиды, входящих в состав жилищного фонда Новосибирской области, - областной комиссией;</w:t>
      </w:r>
    </w:p>
    <w:p w:rsidR="00657A53" w:rsidRPr="00657A53" w:rsidRDefault="00657A53" w:rsidP="00F04BE6">
      <w:pPr>
        <w:shd w:val="clear" w:color="auto" w:fill="FFFFFF"/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657A53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в отношении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- муниципальными комиссиями.</w:t>
      </w:r>
    </w:p>
    <w:p w:rsidR="00657A53" w:rsidRPr="00657A53" w:rsidRDefault="00657A53" w:rsidP="00F04BE6">
      <w:pPr>
        <w:shd w:val="clear" w:color="auto" w:fill="FFFFFF"/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657A53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Обследование проводится муниципальными комиссиями на основании заявлений инвалидов (детей-инвалидов), их законного представителя или представителя по доверенности.</w:t>
      </w:r>
    </w:p>
    <w:p w:rsidR="00657A53" w:rsidRPr="00657A53" w:rsidRDefault="00657A53" w:rsidP="00F04BE6">
      <w:pPr>
        <w:shd w:val="clear" w:color="auto" w:fill="FFFFFF"/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proofErr w:type="gramStart"/>
      <w:r w:rsidRPr="00657A53">
        <w:rPr>
          <w:rFonts w:ascii="Segoe UI" w:eastAsia="Times New Roman" w:hAnsi="Segoe UI" w:cs="Segoe UI"/>
          <w:b/>
          <w:bCs/>
          <w:color w:val="3F4758"/>
          <w:sz w:val="27"/>
          <w:szCs w:val="27"/>
          <w:lang w:eastAsia="ru-RU"/>
        </w:rPr>
        <w:t>C</w:t>
      </w:r>
      <w:proofErr w:type="gramEnd"/>
      <w:r w:rsidRPr="00657A53">
        <w:rPr>
          <w:rFonts w:ascii="Segoe UI" w:eastAsia="Times New Roman" w:hAnsi="Segoe UI" w:cs="Segoe UI"/>
          <w:b/>
          <w:bCs/>
          <w:color w:val="3F4758"/>
          <w:sz w:val="27"/>
          <w:szCs w:val="27"/>
          <w:lang w:eastAsia="ru-RU"/>
        </w:rPr>
        <w:t>ведения об адресах и контактных телефонах муниципальной комиссии</w:t>
      </w:r>
      <w:r w:rsidRPr="00657A53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для обращения граждан с заявлениями об обследовании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инвалидов:</w:t>
      </w:r>
    </w:p>
    <w:p w:rsidR="003E6ADA" w:rsidRDefault="00657A53" w:rsidP="00F04BE6">
      <w:pPr>
        <w:shd w:val="clear" w:color="auto" w:fill="FFFFFF"/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br/>
        <w:t>Адрес: 633</w:t>
      </w:r>
      <w:r w:rsidR="00CB170F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632</w:t>
      </w:r>
      <w:r w:rsidRPr="00657A53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, Новосибирская область </w:t>
      </w:r>
      <w:r w:rsidR="00CB170F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Сузунский </w:t>
      </w:r>
      <w:r w:rsidRPr="00657A53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район, 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с. </w:t>
      </w:r>
      <w:r w:rsidR="00CB170F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Заковряжино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, </w:t>
      </w:r>
    </w:p>
    <w:p w:rsidR="00657A53" w:rsidRPr="00657A53" w:rsidRDefault="00657A53" w:rsidP="00F04BE6">
      <w:pPr>
        <w:shd w:val="clear" w:color="auto" w:fill="FFFFFF"/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ул. </w:t>
      </w:r>
      <w:r w:rsidR="00CB170F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Ленина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, 1</w:t>
      </w:r>
    </w:p>
    <w:p w:rsidR="00657A53" w:rsidRPr="00657A53" w:rsidRDefault="00657A53" w:rsidP="00657A53">
      <w:pPr>
        <w:shd w:val="clear" w:color="auto" w:fill="FFFFFF"/>
        <w:spacing w:after="315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657A53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br/>
        <w:t>Тел.: 8 (3834</w:t>
      </w:r>
      <w:r w:rsidR="00CB170F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6</w:t>
      </w:r>
      <w:r w:rsidRPr="00657A53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) </w:t>
      </w:r>
      <w:r w:rsidR="00CB170F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40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-</w:t>
      </w:r>
      <w:r w:rsidR="00CB170F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44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8</w:t>
      </w:r>
    </w:p>
    <w:p w:rsidR="00657A53" w:rsidRPr="00657A53" w:rsidRDefault="00657A53" w:rsidP="00657A53">
      <w:pPr>
        <w:shd w:val="clear" w:color="auto" w:fill="FFFFFF"/>
        <w:spacing w:after="315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657A53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Время работы: с 0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8.30</w:t>
      </w:r>
      <w:r w:rsidRPr="00657A53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до 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16.</w:t>
      </w:r>
      <w:r w:rsidR="00CB170F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30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</w:t>
      </w:r>
      <w:r w:rsidRPr="00657A53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Перерыв на обед с 13.00 до 14.00</w:t>
      </w:r>
    </w:p>
    <w:p w:rsidR="001707B2" w:rsidRDefault="00E51AEB" w:rsidP="00657A53">
      <w:hyperlink r:id="rId4" w:tooltip="p_no_145_ot_13.09.2016_go_sozdanii_municipalnoy_komissii_po_obsledovaniyu.doc" w:history="1">
        <w:r w:rsidR="00657A53" w:rsidRPr="00657A53">
          <w:rPr>
            <w:rFonts w:ascii="Segoe UI" w:eastAsia="Times New Roman" w:hAnsi="Segoe UI" w:cs="Segoe UI"/>
            <w:color w:val="333333"/>
            <w:sz w:val="23"/>
            <w:szCs w:val="23"/>
            <w:bdr w:val="single" w:sz="6" w:space="15" w:color="EDF1F5" w:frame="1"/>
            <w:lang w:eastAsia="ru-RU"/>
          </w:rPr>
          <w:br/>
        </w:r>
      </w:hyperlink>
    </w:p>
    <w:sectPr w:rsidR="001707B2" w:rsidSect="00F04BE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57A53"/>
    <w:rsid w:val="000C7C41"/>
    <w:rsid w:val="003B474B"/>
    <w:rsid w:val="003E6ADA"/>
    <w:rsid w:val="00657A53"/>
    <w:rsid w:val="00A95FE7"/>
    <w:rsid w:val="00CB170F"/>
    <w:rsid w:val="00E51AEB"/>
    <w:rsid w:val="00F04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20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pyatiletsk.nso.ru/sites/admpyatiletsk.nso.ru/wodby_files/files/wiki/2021/08/p_no_145_ot_13.09.2016_go_sozdanii_municipalnoy_komissii_po_obsledovaniyu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2021-08-30T08:26:00Z</dcterms:created>
  <dcterms:modified xsi:type="dcterms:W3CDTF">2022-05-05T06:47:00Z</dcterms:modified>
</cp:coreProperties>
</file>